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41" w:rsidRPr="00C46847" w:rsidRDefault="003C2463" w:rsidP="00C46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в логопедической практике</w:t>
      </w:r>
    </w:p>
    <w:p w:rsidR="00C46847" w:rsidRDefault="00C46847" w:rsidP="004F7F6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4F7F66" w:rsidRDefault="00C46847" w:rsidP="004F7F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технологии – система методов, способов, приёмов обучения и воспитательных средств, направленных на достижение позитивного результата за счёт динамических изменений в личностном развитии ребёнка в современных социокультурных условиях. Основной критерий инновационной технологии – повышение эффективности образовательного процесса за счёт её применения. К ним относятся здоровье сберегающие технологии. </w:t>
      </w:r>
    </w:p>
    <w:p w:rsidR="004F7F66" w:rsidRDefault="00C46847" w:rsidP="004F7F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здоровье сберегающих технологий: обеспечение возможности сохранения здоровья ребёнка; формирование у него необходимых знаний, умений, навыков.</w:t>
      </w:r>
    </w:p>
    <w:p w:rsidR="004F7F66" w:rsidRDefault="000E7881" w:rsidP="004F7F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включают все аспекты воздействия педагога на здоровье дошкольников на разных уровнях: информационном, психологическом и биоэнергетическом. Источником образования звуков служит воздушная струя, выходящая из лёгких через гортань, полость рта или носа наружу. Правильное дыхание очень важно для развития речи, поскольку оно является энергетической базой речевой системы.</w:t>
      </w:r>
    </w:p>
    <w:p w:rsidR="004F7F66" w:rsidRDefault="000E7881" w:rsidP="004F7F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речевого высказывания у детей с речевыми нарушениями отмечаются задержка дыхания, судорожные сокращения мышц диафрагмы и грудной клетки, дополнительные вдохи. Также отмечаются недостаточный объём вдыхаемого воздуха перед началом речевого высказывания, укороченный и нерационально используемый речевой выдох. Отдельные слова произносятся в разные фазы дыхания: как на вдохе, так и на выдохе.</w:t>
      </w:r>
    </w:p>
    <w:p w:rsidR="004F7F66" w:rsidRDefault="000E7881" w:rsidP="004F7F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дошкольникам с речевой патологией, прежде всего, необходимо развивать объём лёгких, а в среднем и старшем </w:t>
      </w:r>
      <w:r w:rsidR="00B01034">
        <w:rPr>
          <w:rFonts w:ascii="Times New Roman" w:hAnsi="Times New Roman" w:cs="Times New Roman"/>
          <w:sz w:val="28"/>
          <w:szCs w:val="28"/>
        </w:rPr>
        <w:t xml:space="preserve">дошкольном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 w:rsidR="00B01034">
        <w:rPr>
          <w:rFonts w:ascii="Times New Roman" w:hAnsi="Times New Roman" w:cs="Times New Roman"/>
          <w:sz w:val="28"/>
          <w:szCs w:val="28"/>
        </w:rPr>
        <w:t xml:space="preserve"> – формировать грудобрюшной тип дыхания. </w:t>
      </w:r>
    </w:p>
    <w:p w:rsidR="00B01034" w:rsidRDefault="00B01034" w:rsidP="004F7F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занятий с детьми необходимо не только обследовать их у педиатра и невропатолога, но и проконсультировать у отоларинголога, чтобы получить заключение о проходимости носовых ходов и состояний их слизистой оболочки.</w:t>
      </w:r>
    </w:p>
    <w:p w:rsidR="00B01034" w:rsidRDefault="00B01034" w:rsidP="00CB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Противопоказания к использованию дыхательной гимнастики: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заболевания и умственные отклонения;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нарушения интеллекта;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Врождённые пороки сердца в анамнезе;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Болезни, при которых любые физические упражнения могут привести к сильным кровотечениям;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Ринит, аденоиды;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ангина (острый период);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температура тела;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сердца;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операций в анамнезе;</w:t>
      </w:r>
    </w:p>
    <w:p w:rsidR="00B01034" w:rsidRDefault="00B01034" w:rsidP="00CB6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до 3 лет.</w:t>
      </w:r>
    </w:p>
    <w:p w:rsidR="00C46847" w:rsidRDefault="003C2463" w:rsidP="00CB6A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47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дыхательной гимнастики</w:t>
      </w:r>
    </w:p>
    <w:p w:rsidR="003C2463" w:rsidRDefault="003C2463" w:rsidP="00CB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проведением дыхательной гимнастики необходимо вытереть </w:t>
      </w:r>
    </w:p>
    <w:p w:rsidR="003C2463" w:rsidRDefault="003C2463" w:rsidP="00CB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в помещении, проветрить его.</w:t>
      </w:r>
    </w:p>
    <w:p w:rsidR="001F58F6" w:rsidRDefault="003C2463" w:rsidP="00CB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должна быть 18-20</w:t>
      </w:r>
      <w:r w:rsidR="001F58F6">
        <w:rPr>
          <w:rFonts w:ascii="Times New Roman" w:hAnsi="Times New Roman" w:cs="Times New Roman"/>
          <w:sz w:val="28"/>
          <w:szCs w:val="28"/>
          <w:rtl/>
          <w:lang w:bidi="he-IL"/>
        </w:rPr>
        <w:t xml:space="preserve"> </w:t>
      </w:r>
      <w:r w:rsidR="001F58F6">
        <w:rPr>
          <w:rFonts w:ascii="Times New Roman" w:hAnsi="Times New Roman" w:cs="Times New Roman"/>
          <w:sz w:val="28"/>
          <w:szCs w:val="28"/>
          <w:lang w:bidi="he-IL"/>
        </w:rPr>
        <w:t>℃</w:t>
      </w:r>
      <w:r w:rsidR="001F58F6">
        <w:rPr>
          <w:rFonts w:ascii="Times New Roman" w:hAnsi="Times New Roman" w:cs="Times New Roman"/>
          <w:sz w:val="28"/>
          <w:szCs w:val="28"/>
        </w:rPr>
        <w:t>.</w:t>
      </w:r>
    </w:p>
    <w:p w:rsidR="001F58F6" w:rsidRDefault="001F58F6" w:rsidP="00CB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Дыхательную гимнастику не рекомендуется проводить после</w:t>
      </w:r>
    </w:p>
    <w:p w:rsidR="001F58F6" w:rsidRDefault="001F58F6" w:rsidP="00CB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пищи. Лучше, чтобы между занятиями и последним приёмом пищи прошёл приблизительно час. </w:t>
      </w:r>
    </w:p>
    <w:p w:rsidR="001F58F6" w:rsidRDefault="001F58F6" w:rsidP="00CB6A9D">
      <w:pPr>
        <w:pStyle w:val="a3"/>
        <w:numPr>
          <w:ilvl w:val="0"/>
          <w:numId w:val="4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рекомендуется выполнять в свободной одежде, которая не стесняет движений.</w:t>
      </w:r>
    </w:p>
    <w:p w:rsidR="001F58F6" w:rsidRDefault="001F58F6" w:rsidP="00CB6A9D">
      <w:pPr>
        <w:pStyle w:val="a3"/>
        <w:numPr>
          <w:ilvl w:val="0"/>
          <w:numId w:val="4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следить за позой ребёнка (спину держать прямо, плечи расправить, ноги и руки расслабить). При вдохе не нужно поднимать и напрягать плечи, шею, надувать щёки.</w:t>
      </w:r>
    </w:p>
    <w:p w:rsidR="001F58F6" w:rsidRDefault="001F58F6" w:rsidP="00CB6A9D">
      <w:pPr>
        <w:pStyle w:val="a3"/>
        <w:numPr>
          <w:ilvl w:val="0"/>
          <w:numId w:val="4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упражнений нельзя переутомлять ребёнка. Признаки переутомления: зевота (симптом кислородной недостаточности), головокружение.</w:t>
      </w:r>
    </w:p>
    <w:p w:rsidR="001F58F6" w:rsidRDefault="001F58F6" w:rsidP="00CB6A9D">
      <w:pPr>
        <w:pStyle w:val="a3"/>
        <w:numPr>
          <w:ilvl w:val="0"/>
          <w:numId w:val="4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ограничивать по времени дыхательные упражнения и обязательно чередовать их с другими упражнениями.</w:t>
      </w:r>
    </w:p>
    <w:p w:rsidR="001F58F6" w:rsidRDefault="001F58F6" w:rsidP="00CB6A9D">
      <w:pPr>
        <w:pStyle w:val="a3"/>
        <w:numPr>
          <w:ilvl w:val="0"/>
          <w:numId w:val="4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дыхательных упражнений следует привлечь </w:t>
      </w:r>
      <w:r w:rsidR="00CB6A9D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="00CB6A9D">
        <w:rPr>
          <w:rFonts w:ascii="Times New Roman" w:hAnsi="Times New Roman" w:cs="Times New Roman"/>
          <w:sz w:val="28"/>
          <w:szCs w:val="28"/>
        </w:rPr>
        <w:t xml:space="preserve"> к движению диафрагмы, выполнять их перед зеркалом, визуально контролируя правильность дыхания.</w:t>
      </w:r>
    </w:p>
    <w:p w:rsidR="00CB6A9D" w:rsidRDefault="00CB6A9D" w:rsidP="00CB6A9D">
      <w:pPr>
        <w:pStyle w:val="a3"/>
        <w:numPr>
          <w:ilvl w:val="0"/>
          <w:numId w:val="4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движения лучше проводить плавно, под счёт или музыку.</w:t>
      </w:r>
    </w:p>
    <w:p w:rsidR="00CB6A9D" w:rsidRDefault="00CB6A9D" w:rsidP="00CB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A9D" w:rsidRPr="001F58F6" w:rsidRDefault="00CB6A9D" w:rsidP="00CB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журнал «Логопед», № 7/2019 г.</w:t>
      </w:r>
      <w:bookmarkStart w:id="0" w:name="_GoBack"/>
      <w:bookmarkEnd w:id="0"/>
    </w:p>
    <w:sectPr w:rsidR="00CB6A9D" w:rsidRPr="001F58F6" w:rsidSect="004F7F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A27"/>
    <w:multiLevelType w:val="hybridMultilevel"/>
    <w:tmpl w:val="B9D48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011AA"/>
    <w:multiLevelType w:val="hybridMultilevel"/>
    <w:tmpl w:val="7CFE9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FA2FD5"/>
    <w:multiLevelType w:val="hybridMultilevel"/>
    <w:tmpl w:val="77161C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8BD4627"/>
    <w:multiLevelType w:val="hybridMultilevel"/>
    <w:tmpl w:val="0ECE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47"/>
    <w:rsid w:val="000E7881"/>
    <w:rsid w:val="001F58F6"/>
    <w:rsid w:val="002F5F41"/>
    <w:rsid w:val="003C2463"/>
    <w:rsid w:val="004F7F66"/>
    <w:rsid w:val="00B01034"/>
    <w:rsid w:val="00C46847"/>
    <w:rsid w:val="00C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42EC"/>
  <w15:docId w15:val="{B078873D-314C-4A20-9210-B214E02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2019-12-03T16:08:00Z</dcterms:created>
  <dcterms:modified xsi:type="dcterms:W3CDTF">2019-12-17T18:22:00Z</dcterms:modified>
</cp:coreProperties>
</file>