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0E" w:rsidRPr="00F65029" w:rsidRDefault="0013570E" w:rsidP="0013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029">
        <w:rPr>
          <w:rFonts w:ascii="Times New Roman" w:hAnsi="Times New Roman" w:cs="Times New Roman"/>
          <w:b/>
          <w:sz w:val="28"/>
          <w:szCs w:val="28"/>
        </w:rPr>
        <w:t>«В помощь родителям</w:t>
      </w:r>
      <w:proofErr w:type="gramStart"/>
      <w:r w:rsidRPr="00F650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65029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коммуникативных умений детей старшего дошкольного возраста» </w:t>
      </w:r>
    </w:p>
    <w:p w:rsidR="0013570E" w:rsidRPr="00F65029" w:rsidRDefault="0013570E" w:rsidP="001357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5029">
        <w:rPr>
          <w:rFonts w:ascii="Times New Roman" w:hAnsi="Times New Roman" w:cs="Times New Roman"/>
          <w:b/>
          <w:sz w:val="28"/>
          <w:szCs w:val="28"/>
        </w:rPr>
        <w:t>Матвеева И.Б., корреспондент</w:t>
      </w:r>
    </w:p>
    <w:p w:rsidR="0013570E" w:rsidRDefault="0013570E" w:rsidP="001357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критерии, которые помогу Вам оценить коммуникативные навыки детей. Ребёнок 4-5 лет может: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вступать в речевое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задавать вопросы и отвечать, слушает ответы других детей;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событиях;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к деятельности;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реагировать на эмоциональное состояние собеседника речевым высказыванием (может выразить сочувствие, предложить помощь, уговорить);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коллективном разговоре, поддерживая его, не перебивая собеседников;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интонационной выразительности (сила голоса, интонация, ритм и темп речи);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элементы объяснительной речи, договариваясь играть вместе, или при разрешении конфликтов;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осваивать и использовать разные формы приветствия (здравствуйте, добрый день, добрый вечер, доброе утро, привет); прощания (до свидания, до встречи, до завтра); просьбы (разрешите пройти,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пожалуйста); благодарности (спасибо, большое спасибо); жалобы;</w:t>
      </w:r>
    </w:p>
    <w:p w:rsidR="0013570E" w:rsidRDefault="0013570E" w:rsidP="001357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к сверстнику по имени, к взрослому – по имени-отчеству.</w:t>
      </w:r>
    </w:p>
    <w:p w:rsidR="0013570E" w:rsidRDefault="0013570E" w:rsidP="001357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умений и знать, на что обратить внимание, стоит понаблюдать за ребёнком во время игры со сверстниками и повести с ним беседу «Как правильно поступить?»</w:t>
      </w:r>
    </w:p>
    <w:p w:rsidR="0013570E" w:rsidRPr="00F65029" w:rsidRDefault="0013570E" w:rsidP="0013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«Можно ли смеяться, когда твой товарищ упал или в чём-то ошибся? Почему? Нужно ли делиться игрушками с детьми? Всегда ли ты стараешься так поступать? Почему?»</w:t>
      </w:r>
    </w:p>
    <w:p w:rsidR="0013570E" w:rsidRDefault="0013570E" w:rsidP="0013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Ребёнок 5-6 лет умеет:</w:t>
      </w:r>
    </w:p>
    <w:p w:rsidR="0013570E" w:rsidRDefault="0013570E" w:rsidP="001357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беседу;</w:t>
      </w:r>
    </w:p>
    <w:p w:rsidR="0013570E" w:rsidRDefault="0013570E" w:rsidP="001357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строить игровые и деловые диалоги;</w:t>
      </w:r>
    </w:p>
    <w:p w:rsidR="0013570E" w:rsidRDefault="0013570E" w:rsidP="001357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формы вежливости (попросит прощения, поблагодарить, сделать комплимент);</w:t>
      </w:r>
    </w:p>
    <w:p w:rsidR="0013570E" w:rsidRDefault="0013570E" w:rsidP="001357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спорные вопросы и улаживать конфликты с помощью речи (убеждать, доказывать, объяснять);</w:t>
      </w:r>
    </w:p>
    <w:p w:rsidR="0013570E" w:rsidRDefault="0013570E" w:rsidP="001357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правила общения по телефону, за столом, взаимодействия в общественных местах;</w:t>
      </w:r>
    </w:p>
    <w:p w:rsidR="0013570E" w:rsidRDefault="0013570E" w:rsidP="001357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коллективных разговорах, использовать принятые нормы вежливого речевого общения (внимательно слушать собеседника, правильно задавать вопросы, кратко строить высказывание).</w:t>
      </w:r>
    </w:p>
    <w:p w:rsidR="0013570E" w:rsidRDefault="0013570E" w:rsidP="00135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может предложить игру «В магазине» или создать игровую проблемную ситуацию «Я попал в беду». Ребёнок придумывает ситуацию и самостоятельно ищет пути выхода из неё.</w:t>
      </w:r>
    </w:p>
    <w:p w:rsidR="0013570E" w:rsidRDefault="0013570E" w:rsidP="00135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Задания: «Вспомни и расскажи, как правильно вести себя, если возникла опасная ситуация», «Предложи способ, позволяющий предупредить опасность», «Нужно ли позвать на помощь? Если да, то кого?»</w:t>
      </w:r>
    </w:p>
    <w:p w:rsidR="0013570E" w:rsidRDefault="0013570E" w:rsidP="00135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05C" w:rsidRDefault="0013570E" w:rsidP="0013570E">
      <w:r>
        <w:rPr>
          <w:rFonts w:ascii="Times New Roman" w:hAnsi="Times New Roman" w:cs="Times New Roman"/>
          <w:sz w:val="28"/>
          <w:szCs w:val="28"/>
        </w:rPr>
        <w:t>По материалам журнала «Дошкольное воспитание», №7-2019 г., стр. 12-13</w:t>
      </w:r>
    </w:p>
    <w:sectPr w:rsidR="0006405C" w:rsidSect="001357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E80"/>
    <w:multiLevelType w:val="hybridMultilevel"/>
    <w:tmpl w:val="0B38D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B4B8D"/>
    <w:multiLevelType w:val="hybridMultilevel"/>
    <w:tmpl w:val="5AD2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3570E"/>
    <w:rsid w:val="0006405C"/>
    <w:rsid w:val="0013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2019-10-28T16:56:00Z</dcterms:created>
  <dcterms:modified xsi:type="dcterms:W3CDTF">2019-10-28T17:01:00Z</dcterms:modified>
</cp:coreProperties>
</file>